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72A7" w14:textId="77777777" w:rsid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14:paraId="4D5123FF" w14:textId="7059EE3C" w:rsid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Наказ Міністерства </w:t>
      </w:r>
    </w:p>
    <w:p w14:paraId="2CEF3891" w14:textId="77777777" w:rsid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348A8">
        <w:rPr>
          <w:rFonts w:ascii="Times New Roman" w:hAnsi="Times New Roman" w:cs="Times New Roman"/>
          <w:sz w:val="24"/>
          <w:szCs w:val="24"/>
        </w:rPr>
        <w:t>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8A8">
        <w:rPr>
          <w:rFonts w:ascii="Times New Roman" w:hAnsi="Times New Roman" w:cs="Times New Roman"/>
          <w:sz w:val="24"/>
          <w:szCs w:val="24"/>
        </w:rPr>
        <w:t xml:space="preserve"> здоров'я України </w:t>
      </w:r>
    </w:p>
    <w:p w14:paraId="215B5C45" w14:textId="3A85753B" w:rsidR="00A348A8" w:rsidRP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348A8">
        <w:rPr>
          <w:rFonts w:ascii="Times New Roman" w:hAnsi="Times New Roman" w:cs="Times New Roman"/>
          <w:sz w:val="24"/>
          <w:szCs w:val="24"/>
          <w:u w:val="single"/>
        </w:rPr>
        <w:t xml:space="preserve">20.12.2019 № 2588 </w:t>
      </w:r>
    </w:p>
    <w:p w14:paraId="743C6C47" w14:textId="77777777" w:rsidR="00A348A8" w:rsidRDefault="00A348A8" w:rsidP="00A3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ED46F" w14:textId="77777777" w:rsidR="00A348A8" w:rsidRDefault="00A348A8" w:rsidP="00A34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Перелік здобувачів ліцензій, за заявами яких прийнято </w:t>
      </w:r>
    </w:p>
    <w:p w14:paraId="31204F47" w14:textId="77777777" w:rsidR="00A348A8" w:rsidRDefault="00A348A8" w:rsidP="00A34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рішення про отримання ліцензії на провадження господарської </w:t>
      </w:r>
    </w:p>
    <w:p w14:paraId="72EBE35E" w14:textId="3C089A9D" w:rsidR="00D32F8B" w:rsidRDefault="00A348A8" w:rsidP="00A34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>діяльності з медичної практики</w:t>
      </w:r>
    </w:p>
    <w:p w14:paraId="35600EB7" w14:textId="77777777" w:rsidR="00A348A8" w:rsidRDefault="00A348A8" w:rsidP="00A34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075BE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38 </w:t>
      </w:r>
      <w:r w:rsidRPr="00A348A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КОМУНАЛЬНЕ НЕКОМЕРЦІЙНЕ ПІДПРИЄМСТВО "ТЕРНОПІЛЬСЬКИЙ ОБЛАСНИЙ ЦЕНТР СЛУЖБИ КРОВІ" ТЕРНОПІЛЬСЬКОЇ ОБЛАСНОЇ РАДИ</w:t>
      </w:r>
      <w:r w:rsidRPr="00A348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8A8537B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Місцезнаходження: </w:t>
      </w:r>
      <w:proofErr w:type="spellStart"/>
      <w:r w:rsidRPr="00A348A8">
        <w:rPr>
          <w:rFonts w:ascii="Times New Roman" w:hAnsi="Times New Roman" w:cs="Times New Roman"/>
          <w:b/>
          <w:bCs/>
          <w:sz w:val="28"/>
          <w:szCs w:val="28"/>
        </w:rPr>
        <w:t>м.Тернопіль</w:t>
      </w:r>
      <w:proofErr w:type="spellEnd"/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, вул. Клінічна, буд. 8 </w:t>
      </w:r>
    </w:p>
    <w:p w14:paraId="4A1F6806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Ідентифікаційний код: 02009519 </w:t>
      </w:r>
    </w:p>
    <w:p w14:paraId="34731488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8A8">
        <w:rPr>
          <w:rFonts w:ascii="Times New Roman" w:hAnsi="Times New Roman" w:cs="Times New Roman"/>
          <w:sz w:val="28"/>
          <w:szCs w:val="28"/>
        </w:rPr>
        <w:t xml:space="preserve">Видати ліцензію на провадження господарської діяльності з медичної практики за спеціальністю організація і управління охороною здоров'я, терапія, дерматовенерологія, клінічна лабораторна діагностика, бактеріологія, трансфузіологія; за спеціальністю молодшого спеціаліста з медичною освітою: сестринська справа, сестринська справа (операційна), лабораторна справа (гігієна), лабораторна справа (клініка) </w:t>
      </w:r>
    </w:p>
    <w:p w14:paraId="721287B3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63A60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8A8">
        <w:rPr>
          <w:rFonts w:ascii="Times New Roman" w:hAnsi="Times New Roman" w:cs="Times New Roman"/>
          <w:sz w:val="28"/>
          <w:szCs w:val="28"/>
        </w:rPr>
        <w:t xml:space="preserve">за місцем провадження діяльності </w:t>
      </w:r>
    </w:p>
    <w:p w14:paraId="6EC270EB" w14:textId="77777777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48A8">
        <w:rPr>
          <w:rFonts w:ascii="Times New Roman" w:hAnsi="Times New Roman" w:cs="Times New Roman"/>
          <w:b/>
          <w:bCs/>
          <w:sz w:val="28"/>
          <w:szCs w:val="28"/>
        </w:rPr>
        <w:t>м.Тернопіль</w:t>
      </w:r>
      <w:proofErr w:type="spellEnd"/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, вул. Клінічна, буд. 8 </w:t>
      </w:r>
    </w:p>
    <w:p w14:paraId="26FB609C" w14:textId="77777777" w:rsid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89265" w14:textId="762FE89A" w:rsidR="00A348A8" w:rsidRPr="00A348A8" w:rsidRDefault="00A348A8" w:rsidP="00A348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48A8">
        <w:rPr>
          <w:rFonts w:ascii="Times New Roman" w:hAnsi="Times New Roman" w:cs="Times New Roman"/>
          <w:b/>
          <w:bCs/>
          <w:sz w:val="28"/>
          <w:szCs w:val="28"/>
        </w:rPr>
        <w:t xml:space="preserve">Реєстраційне досьє від 21.11.2019 № 17/2111-М </w:t>
      </w:r>
    </w:p>
    <w:p w14:paraId="01B2E308" w14:textId="77777777" w:rsid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i/>
          <w:iCs/>
          <w:sz w:val="24"/>
          <w:szCs w:val="24"/>
          <w:u w:val="single"/>
        </w:rPr>
        <w:t>Розрахункові реквізити для внесення плати за отримання ліцензії:</w:t>
      </w:r>
      <w:r w:rsidRPr="00A34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F3799" w14:textId="77777777" w:rsid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сума до сплати - 2007 грн. </w:t>
      </w:r>
    </w:p>
    <w:p w14:paraId="2053D1EE" w14:textId="77777777" w:rsid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код бюджетної класифікації - 22011800 </w:t>
      </w:r>
    </w:p>
    <w:p w14:paraId="5C4DA39E" w14:textId="77777777" w:rsid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код відомчої ознаки МОЗ України - 18 </w:t>
      </w:r>
    </w:p>
    <w:p w14:paraId="34812E42" w14:textId="298ABD31" w:rsid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найменування коду класифікації доходів бюджету - « Плата за ліцензії та сертифікати, що сплачу </w:t>
      </w:r>
      <w:proofErr w:type="spellStart"/>
      <w:r w:rsidRPr="00A348A8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 w:rsidRPr="00A348A8">
        <w:rPr>
          <w:rFonts w:ascii="Times New Roman" w:hAnsi="Times New Roman" w:cs="Times New Roman"/>
          <w:sz w:val="24"/>
          <w:szCs w:val="24"/>
        </w:rPr>
        <w:t xml:space="preserve"> ліцензіатами за місцем здійснення діяльності»</w:t>
      </w:r>
    </w:p>
    <w:p w14:paraId="7AE0294C" w14:textId="12057395" w:rsidR="00A348A8" w:rsidRPr="00A348A8" w:rsidRDefault="00A348A8" w:rsidP="00A34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A8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A348A8">
        <w:rPr>
          <w:rFonts w:ascii="Times New Roman" w:hAnsi="Times New Roman" w:cs="Times New Roman"/>
          <w:sz w:val="24"/>
          <w:szCs w:val="24"/>
        </w:rPr>
        <w:t>отриму</w:t>
      </w:r>
      <w:proofErr w:type="spellEnd"/>
      <w:r w:rsidRPr="00A3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A8">
        <w:rPr>
          <w:rFonts w:ascii="Times New Roman" w:hAnsi="Times New Roman" w:cs="Times New Roman"/>
          <w:sz w:val="24"/>
          <w:szCs w:val="24"/>
        </w:rPr>
        <w:t>вача</w:t>
      </w:r>
      <w:proofErr w:type="spellEnd"/>
      <w:r w:rsidRPr="00A348A8">
        <w:rPr>
          <w:rFonts w:ascii="Times New Roman" w:hAnsi="Times New Roman" w:cs="Times New Roman"/>
          <w:sz w:val="24"/>
          <w:szCs w:val="24"/>
        </w:rPr>
        <w:t xml:space="preserve"> - ГУДКСУ у відповідній області (плата за отримання ліцензії вноситься на </w:t>
      </w:r>
      <w:proofErr w:type="spellStart"/>
      <w:r w:rsidRPr="00A348A8">
        <w:rPr>
          <w:rFonts w:ascii="Times New Roman" w:hAnsi="Times New Roman" w:cs="Times New Roman"/>
          <w:sz w:val="24"/>
          <w:szCs w:val="24"/>
        </w:rPr>
        <w:t>раху</w:t>
      </w:r>
      <w:proofErr w:type="spellEnd"/>
      <w:r w:rsidRPr="00A3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A8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Pr="00A348A8">
        <w:rPr>
          <w:rFonts w:ascii="Times New Roman" w:hAnsi="Times New Roman" w:cs="Times New Roman"/>
          <w:sz w:val="24"/>
          <w:szCs w:val="24"/>
        </w:rPr>
        <w:t xml:space="preserve"> територіальних органів Державного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8A8">
        <w:rPr>
          <w:rFonts w:ascii="Times New Roman" w:hAnsi="Times New Roman" w:cs="Times New Roman"/>
          <w:sz w:val="24"/>
          <w:szCs w:val="24"/>
        </w:rPr>
        <w:t>казначейства)</w:t>
      </w:r>
    </w:p>
    <w:sectPr w:rsidR="00A348A8" w:rsidRPr="00A3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7"/>
    <w:rsid w:val="001F0BB2"/>
    <w:rsid w:val="002E671D"/>
    <w:rsid w:val="00350319"/>
    <w:rsid w:val="007D33B7"/>
    <w:rsid w:val="00A348A8"/>
    <w:rsid w:val="00D3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75C9"/>
  <w15:chartTrackingRefBased/>
  <w15:docId w15:val="{A9D2F96A-9E8A-4CAF-B2A6-2EC919A3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Горячевська</dc:creator>
  <cp:keywords/>
  <dc:description/>
  <cp:lastModifiedBy>Ірина Горячевська</cp:lastModifiedBy>
  <cp:revision>3</cp:revision>
  <dcterms:created xsi:type="dcterms:W3CDTF">2026-03-26T09:25:00Z</dcterms:created>
  <dcterms:modified xsi:type="dcterms:W3CDTF">2026-03-26T09:37:00Z</dcterms:modified>
</cp:coreProperties>
</file>